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7A7480C6" w:rsidR="00D47B8C" w:rsidRDefault="004D3E99" w:rsidP="00D47B8C">
      <w:pPr>
        <w:jc w:val="center"/>
        <w:rPr>
          <w:smallCaps/>
          <w:color w:val="BF8F00" w:themeColor="accent4" w:themeShade="BF"/>
          <w:sz w:val="40"/>
        </w:rPr>
      </w:pPr>
      <w:r w:rsidRPr="004D3E99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0677AE74" wp14:editId="6243DEA9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43743D" w:rsidRDefault="002D2806" w:rsidP="00D47B8C">
      <w:pPr>
        <w:jc w:val="center"/>
        <w:rPr>
          <w:rFonts w:ascii="Arial" w:hAnsi="Arial" w:cs="Arial"/>
          <w:smallCaps/>
          <w:sz w:val="40"/>
          <w:szCs w:val="40"/>
        </w:rPr>
      </w:pPr>
      <w:r w:rsidRPr="0043743D">
        <w:rPr>
          <w:rFonts w:ascii="Arial" w:hAnsi="Arial" w:cs="Arial"/>
          <w:smallCaps/>
          <w:sz w:val="40"/>
          <w:szCs w:val="40"/>
        </w:rPr>
        <w:t>Índice de Transparencia y Disponibilidad de la Información Fiscal de las Entidades Federativas</w:t>
      </w:r>
    </w:p>
    <w:p w14:paraId="7C158234" w14:textId="77777777" w:rsidR="002D2806" w:rsidRPr="0043743D" w:rsidRDefault="002D2806">
      <w:pPr>
        <w:rPr>
          <w:rFonts w:ascii="Arial" w:hAnsi="Arial" w:cs="Arial"/>
          <w:sz w:val="40"/>
          <w:szCs w:val="40"/>
        </w:rPr>
      </w:pPr>
    </w:p>
    <w:p w14:paraId="794D9DCF" w14:textId="77777777" w:rsidR="0043743D" w:rsidRDefault="0043743D">
      <w:pPr>
        <w:rPr>
          <w:rFonts w:ascii="Arial" w:hAnsi="Arial" w:cs="Arial"/>
          <w:sz w:val="40"/>
          <w:szCs w:val="40"/>
        </w:rPr>
      </w:pPr>
    </w:p>
    <w:p w14:paraId="31AC1359" w14:textId="77777777" w:rsidR="0043743D" w:rsidRPr="0043743D" w:rsidRDefault="0043743D">
      <w:pPr>
        <w:rPr>
          <w:rFonts w:ascii="Arial" w:hAnsi="Arial" w:cs="Arial"/>
          <w:sz w:val="40"/>
          <w:szCs w:val="40"/>
        </w:rPr>
      </w:pPr>
    </w:p>
    <w:p w14:paraId="42AD1C61" w14:textId="6266E915" w:rsidR="00857BE9" w:rsidRDefault="005764ED" w:rsidP="00857BE9">
      <w:pPr>
        <w:jc w:val="center"/>
        <w:rPr>
          <w:rFonts w:ascii="Arial" w:hAnsi="Arial" w:cs="Arial"/>
          <w:sz w:val="40"/>
          <w:szCs w:val="40"/>
        </w:rPr>
      </w:pPr>
      <w:r w:rsidRPr="0043743D">
        <w:rPr>
          <w:rFonts w:ascii="Arial" w:hAnsi="Arial" w:cs="Arial"/>
          <w:sz w:val="40"/>
          <w:szCs w:val="40"/>
        </w:rPr>
        <w:t xml:space="preserve">Programa Anual de Evaluaciones </w:t>
      </w:r>
      <w:r w:rsidR="008E638B" w:rsidRPr="0043743D">
        <w:rPr>
          <w:rFonts w:ascii="Arial" w:hAnsi="Arial" w:cs="Arial"/>
          <w:sz w:val="40"/>
          <w:szCs w:val="40"/>
        </w:rPr>
        <w:t>20</w:t>
      </w:r>
      <w:r w:rsidR="00C03EF7" w:rsidRPr="0043743D">
        <w:rPr>
          <w:rFonts w:ascii="Arial" w:hAnsi="Arial" w:cs="Arial"/>
          <w:sz w:val="40"/>
          <w:szCs w:val="40"/>
        </w:rPr>
        <w:t>2</w:t>
      </w:r>
      <w:r w:rsidR="00F6160F">
        <w:rPr>
          <w:rFonts w:ascii="Arial" w:hAnsi="Arial" w:cs="Arial"/>
          <w:sz w:val="40"/>
          <w:szCs w:val="40"/>
        </w:rPr>
        <w:t>3-2024</w:t>
      </w:r>
    </w:p>
    <w:p w14:paraId="5BEDE067" w14:textId="3BC0E0C9" w:rsidR="005B02CB" w:rsidRDefault="005B02CB" w:rsidP="00857BE9">
      <w:pPr>
        <w:jc w:val="center"/>
        <w:rPr>
          <w:rFonts w:ascii="Arial" w:hAnsi="Arial" w:cs="Arial"/>
          <w:sz w:val="40"/>
          <w:szCs w:val="40"/>
        </w:rPr>
      </w:pPr>
    </w:p>
    <w:p w14:paraId="7FD90A71" w14:textId="77777777" w:rsidR="00F6160F" w:rsidRDefault="00F6160F" w:rsidP="00857BE9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15BC7F27" w14:textId="613F9231" w:rsidR="00A231D3" w:rsidRDefault="00F6160F" w:rsidP="00857BE9">
      <w:pPr>
        <w:jc w:val="center"/>
        <w:rPr>
          <w:rStyle w:val="Hipervnculo"/>
          <w:rFonts w:ascii="Arial" w:hAnsi="Arial" w:cs="Arial"/>
          <w:sz w:val="40"/>
          <w:szCs w:val="40"/>
        </w:rPr>
      </w:pPr>
      <w:hyperlink r:id="rId5" w:history="1">
        <w:r w:rsidR="00A739C0" w:rsidRPr="00015F40">
          <w:rPr>
            <w:rStyle w:val="Hipervnculo"/>
            <w:rFonts w:ascii="Arial" w:hAnsi="Arial" w:cs="Arial"/>
            <w:sz w:val="40"/>
            <w:szCs w:val="40"/>
          </w:rPr>
          <w:t>https://secfinanzas.michoacan.gob.mx/cuarto-trimestre-2023/</w:t>
        </w:r>
      </w:hyperlink>
    </w:p>
    <w:p w14:paraId="5ED83CC3" w14:textId="09D29FA1" w:rsidR="00F6160F" w:rsidRDefault="00F6160F" w:rsidP="00857BE9">
      <w:pPr>
        <w:jc w:val="center"/>
        <w:rPr>
          <w:rStyle w:val="Hipervnculo"/>
          <w:rFonts w:ascii="Arial" w:hAnsi="Arial" w:cs="Arial"/>
          <w:sz w:val="40"/>
          <w:szCs w:val="40"/>
        </w:rPr>
      </w:pPr>
    </w:p>
    <w:p w14:paraId="189C3599" w14:textId="77777777" w:rsidR="00F6160F" w:rsidRDefault="00F6160F" w:rsidP="00857BE9">
      <w:pPr>
        <w:jc w:val="center"/>
        <w:rPr>
          <w:rStyle w:val="Hipervnculo"/>
          <w:rFonts w:ascii="Arial" w:hAnsi="Arial" w:cs="Arial"/>
          <w:sz w:val="40"/>
          <w:szCs w:val="40"/>
        </w:rPr>
      </w:pPr>
    </w:p>
    <w:p w14:paraId="1B1FA901" w14:textId="13D5BD7A" w:rsidR="00F6160F" w:rsidRDefault="00F6160F" w:rsidP="00857BE9">
      <w:pPr>
        <w:jc w:val="center"/>
        <w:rPr>
          <w:rFonts w:ascii="Arial" w:hAnsi="Arial" w:cs="Arial"/>
          <w:sz w:val="40"/>
          <w:szCs w:val="40"/>
        </w:rPr>
      </w:pPr>
      <w:hyperlink r:id="rId6" w:history="1">
        <w:r w:rsidRPr="00531B6B">
          <w:rPr>
            <w:rStyle w:val="Hipervnculo"/>
            <w:rFonts w:ascii="Arial" w:hAnsi="Arial" w:cs="Arial"/>
            <w:sz w:val="40"/>
            <w:szCs w:val="40"/>
          </w:rPr>
          <w:t>https://secfinanzas.michoacan.gob.mx/primer-trimestre-2024/</w:t>
        </w:r>
      </w:hyperlink>
    </w:p>
    <w:p w14:paraId="65830B47" w14:textId="77777777" w:rsidR="00F6160F" w:rsidRDefault="00F6160F" w:rsidP="00857BE9">
      <w:pPr>
        <w:jc w:val="center"/>
        <w:rPr>
          <w:rFonts w:ascii="Arial" w:hAnsi="Arial" w:cs="Arial"/>
          <w:sz w:val="40"/>
          <w:szCs w:val="40"/>
        </w:rPr>
      </w:pPr>
    </w:p>
    <w:p w14:paraId="3E63E983" w14:textId="5809A919" w:rsidR="00A739C0" w:rsidRDefault="00A739C0" w:rsidP="00857BE9">
      <w:pPr>
        <w:jc w:val="center"/>
        <w:rPr>
          <w:rFonts w:ascii="Arial" w:hAnsi="Arial" w:cs="Arial"/>
          <w:sz w:val="40"/>
          <w:szCs w:val="40"/>
        </w:rPr>
      </w:pPr>
    </w:p>
    <w:p w14:paraId="05A907D1" w14:textId="409D8756" w:rsidR="00A739C0" w:rsidRDefault="00A739C0" w:rsidP="00857BE9">
      <w:pPr>
        <w:jc w:val="center"/>
        <w:rPr>
          <w:rFonts w:ascii="Arial" w:hAnsi="Arial" w:cs="Arial"/>
          <w:sz w:val="40"/>
          <w:szCs w:val="40"/>
        </w:rPr>
      </w:pPr>
    </w:p>
    <w:p w14:paraId="765DC0BC" w14:textId="77777777" w:rsidR="00A739C0" w:rsidRDefault="00A739C0" w:rsidP="00857BE9">
      <w:pPr>
        <w:jc w:val="center"/>
        <w:rPr>
          <w:rFonts w:ascii="Arial" w:hAnsi="Arial" w:cs="Arial"/>
          <w:sz w:val="40"/>
          <w:szCs w:val="40"/>
        </w:rPr>
      </w:pPr>
    </w:p>
    <w:p w14:paraId="7C8444BA" w14:textId="77777777" w:rsidR="0043743D" w:rsidRPr="0043743D" w:rsidRDefault="0043743D" w:rsidP="00857BE9">
      <w:pPr>
        <w:jc w:val="center"/>
        <w:rPr>
          <w:rFonts w:ascii="Arial" w:hAnsi="Arial" w:cs="Arial"/>
          <w:sz w:val="40"/>
          <w:szCs w:val="40"/>
        </w:rPr>
      </w:pPr>
    </w:p>
    <w:p w14:paraId="493B1674" w14:textId="77777777" w:rsidR="007B7DBA" w:rsidRDefault="007B7DBA" w:rsidP="00857BE9">
      <w:pPr>
        <w:jc w:val="center"/>
        <w:rPr>
          <w:rFonts w:ascii="Arial" w:hAnsi="Arial" w:cs="Arial"/>
          <w:color w:val="0000FF"/>
          <w:sz w:val="40"/>
          <w:szCs w:val="40"/>
          <w:u w:val="single"/>
        </w:rPr>
      </w:pPr>
    </w:p>
    <w:p w14:paraId="7AD947EA" w14:textId="77777777" w:rsidR="007B7DBA" w:rsidRDefault="007B7DBA" w:rsidP="00857BE9">
      <w:pPr>
        <w:jc w:val="center"/>
        <w:rPr>
          <w:rFonts w:ascii="Arial" w:hAnsi="Arial" w:cs="Arial"/>
          <w:color w:val="0000FF"/>
          <w:sz w:val="40"/>
          <w:szCs w:val="40"/>
          <w:u w:val="single"/>
        </w:rPr>
      </w:pPr>
    </w:p>
    <w:sectPr w:rsidR="007B7DBA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7592F"/>
    <w:rsid w:val="001948A4"/>
    <w:rsid w:val="002D2806"/>
    <w:rsid w:val="0030572B"/>
    <w:rsid w:val="0043743D"/>
    <w:rsid w:val="00450BEB"/>
    <w:rsid w:val="004D3E99"/>
    <w:rsid w:val="005764ED"/>
    <w:rsid w:val="005B02CB"/>
    <w:rsid w:val="00600B95"/>
    <w:rsid w:val="007B7DBA"/>
    <w:rsid w:val="00857BE9"/>
    <w:rsid w:val="008805EA"/>
    <w:rsid w:val="008E638B"/>
    <w:rsid w:val="009C50FE"/>
    <w:rsid w:val="00A231D3"/>
    <w:rsid w:val="00A46A39"/>
    <w:rsid w:val="00A739C0"/>
    <w:rsid w:val="00B87310"/>
    <w:rsid w:val="00BF0D3F"/>
    <w:rsid w:val="00C03EF7"/>
    <w:rsid w:val="00C33312"/>
    <w:rsid w:val="00D47B8C"/>
    <w:rsid w:val="00D95A2C"/>
    <w:rsid w:val="00E349CB"/>
    <w:rsid w:val="00F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4FA2E77E-60E3-42C1-ACA7-335EC154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73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6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finanzas.michoacan.gob.mx/primer-trimestre-2024/" TargetMode="External"/><Relationship Id="rId5" Type="http://schemas.openxmlformats.org/officeDocument/2006/relationships/hyperlink" Target="https://secfinanzas.michoacan.gob.mx/cuarto-trimestre-202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8</cp:revision>
  <cp:lastPrinted>2024-07-17T07:52:00Z</cp:lastPrinted>
  <dcterms:created xsi:type="dcterms:W3CDTF">2023-03-08T12:21:00Z</dcterms:created>
  <dcterms:modified xsi:type="dcterms:W3CDTF">2024-07-17T07:52:00Z</dcterms:modified>
</cp:coreProperties>
</file>